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9E0" w:rsidRPr="00CF5763" w:rsidRDefault="00283D78" w:rsidP="000079E0">
      <w:pPr>
        <w:spacing w:line="276" w:lineRule="auto"/>
        <w:contextualSpacing/>
        <w:rPr>
          <w:rFonts w:ascii="Times New Roman" w:eastAsia="Calibri" w:hAnsi="Times New Roman" w:cs="Times New Roman"/>
          <w:i w:val="0"/>
          <w:iCs w:val="0"/>
          <w:sz w:val="28"/>
          <w:szCs w:val="28"/>
        </w:rPr>
      </w:pPr>
      <w:r>
        <w:rPr>
          <w:rFonts w:ascii="Times New Roman" w:eastAsia="Calibri" w:hAnsi="Times New Roman" w:cs="Times New Roman"/>
          <w:i w:val="0"/>
          <w:iCs w:val="0"/>
          <w:noProof/>
          <w:sz w:val="28"/>
          <w:szCs w:val="28"/>
          <w:lang w:eastAsia="ru-RU"/>
        </w:rPr>
        <w:drawing>
          <wp:inline distT="0" distB="0" distL="0" distR="0">
            <wp:extent cx="5940425" cy="8235378"/>
            <wp:effectExtent l="0" t="0" r="3175" b="0"/>
            <wp:docPr id="1" name="Рисунок 1" descr="C:\Users\User\Desktop\Новая папка\внутренний трудовой распоряд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овая папка\внутренний трудовой распорядок.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235378"/>
                    </a:xfrm>
                    <a:prstGeom prst="rect">
                      <a:avLst/>
                    </a:prstGeom>
                    <a:noFill/>
                    <a:ln>
                      <a:noFill/>
                    </a:ln>
                  </pic:spPr>
                </pic:pic>
              </a:graphicData>
            </a:graphic>
          </wp:inline>
        </w:drawing>
      </w:r>
      <w:bookmarkStart w:id="0" w:name="_GoBack"/>
      <w:bookmarkEnd w:id="0"/>
    </w:p>
    <w:p w:rsidR="000079E0" w:rsidRPr="00CF5763" w:rsidRDefault="000079E0" w:rsidP="000079E0">
      <w:pPr>
        <w:spacing w:line="276" w:lineRule="auto"/>
        <w:contextualSpacing/>
        <w:rPr>
          <w:rFonts w:ascii="Times New Roman" w:eastAsia="Calibri" w:hAnsi="Times New Roman" w:cs="Times New Roman"/>
          <w:i w:val="0"/>
          <w:iCs w:val="0"/>
          <w:sz w:val="28"/>
          <w:szCs w:val="28"/>
        </w:rPr>
      </w:pPr>
    </w:p>
    <w:p w:rsidR="000079E0" w:rsidRPr="00CF5763" w:rsidRDefault="000079E0" w:rsidP="000079E0">
      <w:pPr>
        <w:spacing w:line="276" w:lineRule="auto"/>
        <w:contextualSpacing/>
        <w:rPr>
          <w:rFonts w:ascii="Times New Roman" w:eastAsia="Calibri" w:hAnsi="Times New Roman" w:cs="Times New Roman"/>
          <w:i w:val="0"/>
          <w:iCs w:val="0"/>
          <w:sz w:val="28"/>
          <w:szCs w:val="28"/>
        </w:rPr>
      </w:pPr>
    </w:p>
    <w:p w:rsidR="000079E0" w:rsidRPr="00CF5763" w:rsidRDefault="000079E0" w:rsidP="000079E0">
      <w:pPr>
        <w:spacing w:line="276" w:lineRule="auto"/>
        <w:rPr>
          <w:rFonts w:ascii="Times New Roman" w:eastAsia="Calibri" w:hAnsi="Times New Roman" w:cs="Times New Roman"/>
          <w:i w:val="0"/>
          <w:iCs w:val="0"/>
          <w:sz w:val="28"/>
          <w:szCs w:val="28"/>
        </w:rPr>
      </w:pPr>
    </w:p>
    <w:p w:rsidR="000079E0" w:rsidRPr="00CF5763" w:rsidRDefault="000079E0" w:rsidP="000079E0">
      <w:pPr>
        <w:numPr>
          <w:ilvl w:val="0"/>
          <w:numId w:val="1"/>
        </w:numPr>
        <w:spacing w:after="0" w:line="240" w:lineRule="auto"/>
        <w:contextualSpacing/>
        <w:jc w:val="center"/>
        <w:rPr>
          <w:rFonts w:ascii="Times New Roman" w:eastAsia="Calibri" w:hAnsi="Times New Roman" w:cs="Times New Roman"/>
          <w:b/>
          <w:i w:val="0"/>
          <w:iCs w:val="0"/>
          <w:sz w:val="24"/>
          <w:szCs w:val="24"/>
          <w:lang w:eastAsia="ru-RU"/>
        </w:rPr>
      </w:pPr>
      <w:r w:rsidRPr="00CF5763">
        <w:rPr>
          <w:rFonts w:ascii="Times New Roman" w:eastAsia="Calibri" w:hAnsi="Times New Roman" w:cs="Times New Roman"/>
          <w:b/>
          <w:i w:val="0"/>
          <w:iCs w:val="0"/>
          <w:sz w:val="24"/>
          <w:szCs w:val="24"/>
          <w:lang w:eastAsia="ru-RU"/>
        </w:rPr>
        <w:lastRenderedPageBreak/>
        <w:t>ОБЩИЕ ПОЛОЖЕНИЯ</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1.1. Настоящие Правила внутреннего трудового распорядка разработаны в соответствии с Конституцией Российской Федерации, Трудовым кодексом Российской Федерации (далее - ТК РФ), Законом  «Об образовании в Российской федерации», другими федеральными законами и иными нормативными правовыми актами, содержащими нормы трудового права.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1.2. </w:t>
      </w:r>
      <w:proofErr w:type="gramStart"/>
      <w:r w:rsidRPr="00CF5763">
        <w:rPr>
          <w:rFonts w:ascii="Times New Roman" w:eastAsia="Calibri" w:hAnsi="Times New Roman" w:cs="Times New Roman"/>
          <w:i w:val="0"/>
          <w:iCs w:val="0"/>
          <w:sz w:val="24"/>
          <w:szCs w:val="24"/>
          <w:lang w:eastAsia="ru-RU"/>
        </w:rPr>
        <w:t>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roofErr w:type="gramEnd"/>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1.4. В настоящих Правилах используются следующие основные понятия:</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Cs w:val="0"/>
          <w:sz w:val="24"/>
          <w:szCs w:val="24"/>
          <w:lang w:eastAsia="ru-RU"/>
        </w:rPr>
        <w:t>дисциплина труда</w:t>
      </w:r>
      <w:r w:rsidRPr="00CF5763">
        <w:rPr>
          <w:rFonts w:ascii="Times New Roman" w:eastAsia="Calibri" w:hAnsi="Times New Roman" w:cs="Times New Roman"/>
          <w:i w:val="0"/>
          <w:iCs w:val="0"/>
          <w:sz w:val="24"/>
          <w:szCs w:val="24"/>
          <w:lang w:eastAsia="ru-RU"/>
        </w:rPr>
        <w:t xml:space="preserve">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Cs w:val="0"/>
          <w:sz w:val="24"/>
          <w:szCs w:val="24"/>
          <w:lang w:eastAsia="ru-RU"/>
        </w:rPr>
        <w:t>общеобразовательное учреждение</w:t>
      </w:r>
      <w:r w:rsidRPr="00CF5763">
        <w:rPr>
          <w:rFonts w:ascii="Times New Roman" w:eastAsia="Calibri" w:hAnsi="Times New Roman" w:cs="Times New Roman"/>
          <w:i w:val="0"/>
          <w:iCs w:val="0"/>
          <w:sz w:val="24"/>
          <w:szCs w:val="24"/>
          <w:lang w:eastAsia="ru-RU"/>
        </w:rPr>
        <w:t xml:space="preserve"> - образовательное учреждение, действующее на основании Типового положения об общеобразовательном учреждении (далее - образовательное учреждение, учреждение);</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Cs w:val="0"/>
          <w:sz w:val="24"/>
          <w:szCs w:val="24"/>
          <w:lang w:eastAsia="ru-RU"/>
        </w:rPr>
        <w:t>педагогический работник</w:t>
      </w:r>
      <w:r w:rsidRPr="00CF5763">
        <w:rPr>
          <w:rFonts w:ascii="Times New Roman" w:eastAsia="Calibri" w:hAnsi="Times New Roman" w:cs="Times New Roman"/>
          <w:i w:val="0"/>
          <w:iCs w:val="0"/>
          <w:sz w:val="24"/>
          <w:szCs w:val="24"/>
          <w:lang w:eastAsia="ru-RU"/>
        </w:rPr>
        <w:t xml:space="preserve">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образования[1];</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Cs w:val="0"/>
          <w:sz w:val="24"/>
          <w:szCs w:val="24"/>
          <w:lang w:eastAsia="ru-RU"/>
        </w:rPr>
        <w:t>представитель работодателя</w:t>
      </w:r>
      <w:r w:rsidRPr="00CF5763">
        <w:rPr>
          <w:rFonts w:ascii="Times New Roman" w:eastAsia="Calibri" w:hAnsi="Times New Roman" w:cs="Times New Roman"/>
          <w:i w:val="0"/>
          <w:iCs w:val="0"/>
          <w:sz w:val="24"/>
          <w:szCs w:val="24"/>
          <w:lang w:eastAsia="ru-RU"/>
        </w:rPr>
        <w:t xml:space="preserve"> - руководитель организации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общеобразовательного учреждения;</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Cs w:val="0"/>
          <w:sz w:val="24"/>
          <w:szCs w:val="24"/>
          <w:lang w:eastAsia="ru-RU"/>
        </w:rPr>
        <w:t>выборный орган первичной профсоюзной организации</w:t>
      </w:r>
      <w:r w:rsidRPr="00CF5763">
        <w:rPr>
          <w:rFonts w:ascii="Times New Roman" w:eastAsia="Calibri" w:hAnsi="Times New Roman" w:cs="Times New Roman"/>
          <w:i w:val="0"/>
          <w:iCs w:val="0"/>
          <w:sz w:val="24"/>
          <w:szCs w:val="24"/>
          <w:lang w:eastAsia="ru-RU"/>
        </w:rPr>
        <w:t xml:space="preserve"> - представитель работников общеобразовательного учреждения, наделенный в установленном трудовым законодательством порядке полномочиями представлять интересы работников учреждения в социальном партнерстве;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Cs w:val="0"/>
          <w:sz w:val="24"/>
          <w:szCs w:val="24"/>
          <w:lang w:eastAsia="ru-RU"/>
        </w:rPr>
        <w:t>работник</w:t>
      </w:r>
      <w:r w:rsidRPr="00CF5763">
        <w:rPr>
          <w:rFonts w:ascii="Times New Roman" w:eastAsia="Calibri" w:hAnsi="Times New Roman" w:cs="Times New Roman"/>
          <w:i w:val="0"/>
          <w:iCs w:val="0"/>
          <w:sz w:val="24"/>
          <w:szCs w:val="24"/>
          <w:lang w:eastAsia="ru-RU"/>
        </w:rPr>
        <w:t xml:space="preserve"> - физическое лицо, вступившее в трудовые отношения с общеобразовательным учреждением;</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Cs w:val="0"/>
          <w:sz w:val="24"/>
          <w:szCs w:val="24"/>
          <w:lang w:eastAsia="ru-RU"/>
        </w:rPr>
        <w:t>работодатель</w:t>
      </w:r>
      <w:r w:rsidRPr="00CF5763">
        <w:rPr>
          <w:rFonts w:ascii="Times New Roman" w:eastAsia="Calibri" w:hAnsi="Times New Roman" w:cs="Times New Roman"/>
          <w:i w:val="0"/>
          <w:iCs w:val="0"/>
          <w:sz w:val="24"/>
          <w:szCs w:val="24"/>
          <w:lang w:eastAsia="ru-RU"/>
        </w:rPr>
        <w:t xml:space="preserve"> - юридическое лицо (общеобразовательное учреждение), вступившее в трудовые отношения с работником.</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Правила внутреннего трудового распорядка, как правило, являются приложением к коллективному договору (ст. 190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1.6.Настоящие Правила устанавливают взаимные права и обязанности работодателя и работников, ответственность за их соблюдение и исполнение.</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1.7. Каждый работник должен быть ознакомлен с Правилами внутреннего распорядка под роспись.</w:t>
      </w:r>
    </w:p>
    <w:p w:rsidR="000079E0" w:rsidRPr="00CF5763" w:rsidRDefault="000079E0" w:rsidP="000079E0">
      <w:pPr>
        <w:spacing w:before="100" w:beforeAutospacing="1"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1.8. Правила внутреннего распорядка должны быть доступны для ознакомления каждому сотруднику учреждения (расположены на информационном стенде).</w:t>
      </w:r>
    </w:p>
    <w:p w:rsidR="000079E0" w:rsidRPr="00CF5763" w:rsidRDefault="000079E0" w:rsidP="000079E0">
      <w:pPr>
        <w:numPr>
          <w:ilvl w:val="0"/>
          <w:numId w:val="1"/>
        </w:numPr>
        <w:spacing w:after="0" w:line="240" w:lineRule="auto"/>
        <w:contextualSpacing/>
        <w:jc w:val="center"/>
        <w:rPr>
          <w:rFonts w:ascii="Times New Roman" w:eastAsia="Calibri" w:hAnsi="Times New Roman" w:cs="Times New Roman"/>
          <w:b/>
          <w:i w:val="0"/>
          <w:iCs w:val="0"/>
          <w:sz w:val="24"/>
          <w:szCs w:val="24"/>
          <w:lang w:eastAsia="ru-RU"/>
        </w:rPr>
      </w:pPr>
      <w:r w:rsidRPr="00CF5763">
        <w:rPr>
          <w:rFonts w:ascii="Times New Roman" w:eastAsia="Calibri" w:hAnsi="Times New Roman" w:cs="Times New Roman"/>
          <w:b/>
          <w:i w:val="0"/>
          <w:iCs w:val="0"/>
          <w:sz w:val="24"/>
          <w:szCs w:val="24"/>
          <w:lang w:eastAsia="ru-RU"/>
        </w:rPr>
        <w:lastRenderedPageBreak/>
        <w:t>ПОРЯДОК ПРИЕМА, ПЕРЕВОДА И УВОЛЬНЕНИЯ РАБОТНИКОВ</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 2.1. </w:t>
      </w:r>
      <w:r w:rsidRPr="00CF5763">
        <w:rPr>
          <w:rFonts w:ascii="Times New Roman" w:eastAsia="Calibri" w:hAnsi="Times New Roman" w:cs="Times New Roman"/>
          <w:b/>
          <w:i w:val="0"/>
          <w:iCs w:val="0"/>
          <w:sz w:val="24"/>
          <w:szCs w:val="24"/>
          <w:lang w:eastAsia="ru-RU"/>
        </w:rPr>
        <w:t>Порядок приема на работу:</w:t>
      </w:r>
      <w:r w:rsidRPr="00CF5763">
        <w:rPr>
          <w:rFonts w:ascii="Times New Roman" w:eastAsia="Calibri" w:hAnsi="Times New Roman" w:cs="Times New Roman"/>
          <w:i w:val="0"/>
          <w:iCs w:val="0"/>
          <w:sz w:val="24"/>
          <w:szCs w:val="24"/>
          <w:lang w:eastAsia="ru-RU"/>
        </w:rPr>
        <w:t xml:space="preserve">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2.1.1.Работники реализуют свое право на труд путем заключения трудового договора о работе в данном образовательном учреждении.</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2.1.2. Трудовой договор заключается, как правило, на неопределенный срок.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2.1.3.При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Испытание при приеме на работу не устанавливается </w:t>
      </w:r>
      <w:proofErr w:type="gramStart"/>
      <w:r w:rsidRPr="00CF5763">
        <w:rPr>
          <w:rFonts w:ascii="Times New Roman" w:eastAsia="Calibri" w:hAnsi="Times New Roman" w:cs="Times New Roman"/>
          <w:i w:val="0"/>
          <w:iCs w:val="0"/>
          <w:sz w:val="24"/>
          <w:szCs w:val="24"/>
          <w:lang w:eastAsia="ru-RU"/>
        </w:rPr>
        <w:t>для</w:t>
      </w:r>
      <w:proofErr w:type="gramEnd"/>
      <w:r w:rsidRPr="00CF5763">
        <w:rPr>
          <w:rFonts w:ascii="Times New Roman" w:eastAsia="Calibri" w:hAnsi="Times New Roman" w:cs="Times New Roman"/>
          <w:i w:val="0"/>
          <w:iCs w:val="0"/>
          <w:sz w:val="24"/>
          <w:szCs w:val="24"/>
          <w:lang w:eastAsia="ru-RU"/>
        </w:rPr>
        <w:t>:</w:t>
      </w:r>
    </w:p>
    <w:p w:rsidR="000079E0" w:rsidRPr="00CF5763" w:rsidRDefault="000079E0" w:rsidP="000079E0">
      <w:pPr>
        <w:numPr>
          <w:ilvl w:val="0"/>
          <w:numId w:val="2"/>
        </w:numPr>
        <w:tabs>
          <w:tab w:val="left" w:pos="720"/>
        </w:tabs>
        <w:spacing w:after="0" w:line="240" w:lineRule="auto"/>
        <w:ind w:firstLine="360"/>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беременных женщин и женщин, имеющих детей в возрасте до полутора лет;</w:t>
      </w:r>
    </w:p>
    <w:p w:rsidR="000079E0" w:rsidRPr="00CF5763" w:rsidRDefault="000079E0" w:rsidP="000079E0">
      <w:pPr>
        <w:numPr>
          <w:ilvl w:val="0"/>
          <w:numId w:val="2"/>
        </w:numPr>
        <w:tabs>
          <w:tab w:val="left" w:pos="720"/>
        </w:tabs>
        <w:spacing w:after="0" w:line="240" w:lineRule="auto"/>
        <w:ind w:firstLine="36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лиц, не достигших возраста восемнадцати лет;</w:t>
      </w:r>
    </w:p>
    <w:p w:rsidR="000079E0" w:rsidRPr="00CF5763" w:rsidRDefault="000079E0" w:rsidP="000079E0">
      <w:pPr>
        <w:numPr>
          <w:ilvl w:val="0"/>
          <w:numId w:val="2"/>
        </w:numPr>
        <w:tabs>
          <w:tab w:val="left" w:pos="720"/>
        </w:tabs>
        <w:spacing w:after="0" w:line="240" w:lineRule="auto"/>
        <w:ind w:firstLine="36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0079E0" w:rsidRPr="00CF5763" w:rsidRDefault="000079E0" w:rsidP="000079E0">
      <w:pPr>
        <w:numPr>
          <w:ilvl w:val="0"/>
          <w:numId w:val="2"/>
        </w:numPr>
        <w:tabs>
          <w:tab w:val="left" w:pos="720"/>
        </w:tabs>
        <w:spacing w:after="0" w:line="240" w:lineRule="auto"/>
        <w:ind w:firstLine="36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лиц, избранных на выборную должность на оплачиваемую работу;</w:t>
      </w:r>
    </w:p>
    <w:p w:rsidR="000079E0" w:rsidRPr="00CF5763" w:rsidRDefault="000079E0" w:rsidP="000079E0">
      <w:pPr>
        <w:numPr>
          <w:ilvl w:val="0"/>
          <w:numId w:val="2"/>
        </w:numPr>
        <w:tabs>
          <w:tab w:val="left" w:pos="720"/>
        </w:tabs>
        <w:spacing w:after="0" w:line="240" w:lineRule="auto"/>
        <w:ind w:firstLine="36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лиц, приглашенных на работу в порядке перевода от другого работодателя по согласованию между работодателями;</w:t>
      </w:r>
    </w:p>
    <w:p w:rsidR="000079E0" w:rsidRPr="00CF5763" w:rsidRDefault="000079E0" w:rsidP="000079E0">
      <w:pPr>
        <w:numPr>
          <w:ilvl w:val="0"/>
          <w:numId w:val="2"/>
        </w:numPr>
        <w:tabs>
          <w:tab w:val="left" w:pos="720"/>
        </w:tabs>
        <w:spacing w:after="0" w:line="240" w:lineRule="auto"/>
        <w:ind w:firstLine="36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лиц, заключающих трудовой договор на срок до двух месяцев; </w:t>
      </w:r>
    </w:p>
    <w:p w:rsidR="000079E0" w:rsidRPr="00CF5763" w:rsidRDefault="000079E0" w:rsidP="000079E0">
      <w:pPr>
        <w:numPr>
          <w:ilvl w:val="0"/>
          <w:numId w:val="2"/>
        </w:numPr>
        <w:tabs>
          <w:tab w:val="left" w:pos="720"/>
        </w:tabs>
        <w:spacing w:after="0" w:line="240" w:lineRule="auto"/>
        <w:ind w:firstLine="36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иных лиц в случаях, предусмотренных ТК РФ, иными федеральными законами, коллективным договором.</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2.1.4.  Срок испытания не может превышать трех месяцев, а для руководителя учреждения, его заместителей, главного бухгалтера и его заместителя, руководителя структурного подразделения - не более шести месяцев.</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2.1.5.  Трудовой договор составляется в письменной форме и подписывается сторонами в двух экземплярах, один из которых хранится в образовательном учреждении, другой - у работника.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2.1.6. Прием педагогических работников на работу производится с учетом требований, предусмотренных ст. 331 ТК РФ и ст. 46,47 Федерального Закона №273-ФЗ от 29.12.2012. «Об образовании в Российской Федерации».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2.1.7. При заключении трудового договора лицо, поступающее на работу, предъявляет работодателю в соответствии со ст. 65 ТК РФ: </w:t>
      </w:r>
    </w:p>
    <w:p w:rsidR="000079E0" w:rsidRPr="00CF5763" w:rsidRDefault="000079E0" w:rsidP="000079E0">
      <w:pPr>
        <w:numPr>
          <w:ilvl w:val="0"/>
          <w:numId w:val="3"/>
        </w:numPr>
        <w:spacing w:after="0" w:line="240" w:lineRule="auto"/>
        <w:ind w:left="709"/>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паспорт или иной документ, удостоверяющий личность;</w:t>
      </w:r>
    </w:p>
    <w:p w:rsidR="000079E0" w:rsidRPr="00CF5763" w:rsidRDefault="000079E0" w:rsidP="000079E0">
      <w:pPr>
        <w:numPr>
          <w:ilvl w:val="0"/>
          <w:numId w:val="3"/>
        </w:numPr>
        <w:spacing w:after="0" w:line="240" w:lineRule="auto"/>
        <w:ind w:left="709"/>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трудовую книжку, за исключением случаев, когда трудовой договор заключается</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впервые или работник поступает на работу на условиях совместительства;</w:t>
      </w:r>
    </w:p>
    <w:p w:rsidR="000079E0" w:rsidRPr="00CF5763" w:rsidRDefault="000079E0" w:rsidP="000079E0">
      <w:pPr>
        <w:numPr>
          <w:ilvl w:val="0"/>
          <w:numId w:val="3"/>
        </w:numPr>
        <w:spacing w:after="0" w:line="240" w:lineRule="auto"/>
        <w:ind w:left="709"/>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страховое свидетельство государственного пенсионного страхования;</w:t>
      </w:r>
    </w:p>
    <w:p w:rsidR="000079E0" w:rsidRPr="00CF5763" w:rsidRDefault="000079E0" w:rsidP="000079E0">
      <w:pPr>
        <w:numPr>
          <w:ilvl w:val="0"/>
          <w:numId w:val="3"/>
        </w:numPr>
        <w:tabs>
          <w:tab w:val="left" w:pos="284"/>
        </w:tabs>
        <w:spacing w:after="0" w:line="240" w:lineRule="auto"/>
        <w:ind w:firstLine="349"/>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документы воинского учета - для военнообязанных и лиц, подлежащих призыву на военную службу;</w:t>
      </w:r>
    </w:p>
    <w:p w:rsidR="000079E0" w:rsidRPr="00CF5763" w:rsidRDefault="000079E0" w:rsidP="000079E0">
      <w:pPr>
        <w:numPr>
          <w:ilvl w:val="0"/>
          <w:numId w:val="3"/>
        </w:numPr>
        <w:spacing w:after="0" w:line="240" w:lineRule="auto"/>
        <w:ind w:firstLine="349"/>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w:t>
      </w:r>
    </w:p>
    <w:p w:rsidR="000079E0" w:rsidRPr="00CF5763" w:rsidRDefault="000079E0" w:rsidP="000079E0">
      <w:pPr>
        <w:numPr>
          <w:ilvl w:val="0"/>
          <w:numId w:val="3"/>
        </w:numPr>
        <w:spacing w:after="0" w:line="240" w:lineRule="auto"/>
        <w:ind w:left="709"/>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документ об образовании, о квалификации или наличии специальных знаний - </w:t>
      </w:r>
      <w:proofErr w:type="gramStart"/>
      <w:r w:rsidRPr="00CF5763">
        <w:rPr>
          <w:rFonts w:ascii="Times New Roman" w:eastAsia="Calibri" w:hAnsi="Times New Roman" w:cs="Times New Roman"/>
          <w:i w:val="0"/>
          <w:iCs w:val="0"/>
          <w:sz w:val="24"/>
          <w:szCs w:val="24"/>
          <w:lang w:eastAsia="ru-RU"/>
        </w:rPr>
        <w:t>при</w:t>
      </w:r>
      <w:proofErr w:type="gramEnd"/>
      <w:r w:rsidRPr="00CF5763">
        <w:rPr>
          <w:rFonts w:ascii="Times New Roman" w:eastAsia="Calibri" w:hAnsi="Times New Roman" w:cs="Times New Roman"/>
          <w:i w:val="0"/>
          <w:iCs w:val="0"/>
          <w:sz w:val="24"/>
          <w:szCs w:val="24"/>
          <w:lang w:eastAsia="ru-RU"/>
        </w:rPr>
        <w:t>.</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Лица, поступающие на работу в образовательное учреждение, обязаны также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(ч. 1 ст. 213 ТК РФ).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2.1.8. Запрещается требовать от лица, поступающего на работу, документы помимо предусмотренных ТК РФ, иными федеральными законами (ч. 3 ст. 65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2.1.9.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(ч. 4 ст. 65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2.1.10. Работники имеют право работать на условиях внутреннего и внешнего совместительства в порядке, предусмотренном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Совмещение должности руководителя учреждения с другими руководящими должностями внутри или вне учреждения не разрешается.</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Должностные обязанности руководителя учреждения, его филиалов  (отделений) не могут исполняться по совместительству.</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2.1.11.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2.1.12. Трудовой договор, не оформленный в письменной форме, считается заключенным, если работник приступил к работе с </w:t>
      </w:r>
      <w:proofErr w:type="gramStart"/>
      <w:r w:rsidRPr="00CF5763">
        <w:rPr>
          <w:rFonts w:ascii="Times New Roman" w:eastAsia="Calibri" w:hAnsi="Times New Roman" w:cs="Times New Roman"/>
          <w:i w:val="0"/>
          <w:iCs w:val="0"/>
          <w:sz w:val="24"/>
          <w:szCs w:val="24"/>
          <w:lang w:eastAsia="ru-RU"/>
        </w:rPr>
        <w:t>ведома</w:t>
      </w:r>
      <w:proofErr w:type="gramEnd"/>
      <w:r w:rsidRPr="00CF5763">
        <w:rPr>
          <w:rFonts w:ascii="Times New Roman" w:eastAsia="Calibri" w:hAnsi="Times New Roman" w:cs="Times New Roman"/>
          <w:i w:val="0"/>
          <w:iCs w:val="0"/>
          <w:sz w:val="24"/>
          <w:szCs w:val="24"/>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2.1.13.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2.1.14.Трудовые книжки работников хранятся в учреждении. Бланки трудовых книжек и вкладыши к ним хранятся как документы строгой отчетности.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2.1.15.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proofErr w:type="gramStart"/>
      <w:r w:rsidRPr="00CF5763">
        <w:rPr>
          <w:rFonts w:ascii="Times New Roman" w:eastAsia="Calibri" w:hAnsi="Times New Roman" w:cs="Times New Roman"/>
          <w:i w:val="0"/>
          <w:iCs w:val="0"/>
          <w:sz w:val="24"/>
          <w:szCs w:val="24"/>
          <w:lang w:eastAsia="ru-RU"/>
        </w:rPr>
        <w:t xml:space="preserve">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 </w:t>
      </w:r>
      <w:proofErr w:type="gramEnd"/>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2.1.16. При приеме на работу (до подписания трудового договора) работодатель обязан ознакомить работника под роспись с Уставом, Правилами внутреннего трудового распорядка, Положением о защите, обработке и передаче персональных данных работников и воспитанников, иными локальными нормативными актами, </w:t>
      </w:r>
      <w:r w:rsidRPr="00CF5763">
        <w:rPr>
          <w:rFonts w:ascii="Times New Roman" w:eastAsia="Calibri" w:hAnsi="Times New Roman" w:cs="Times New Roman"/>
          <w:i w:val="0"/>
          <w:iCs w:val="0"/>
          <w:sz w:val="24"/>
          <w:szCs w:val="24"/>
          <w:lang w:eastAsia="ru-RU"/>
        </w:rPr>
        <w:lastRenderedPageBreak/>
        <w:t>непосредственно связанными с трудовой деятельностью работника, коллективным договором (ч. 3 ст. 68 ТК РФ).</w:t>
      </w:r>
    </w:p>
    <w:p w:rsidR="000079E0" w:rsidRPr="00CF5763" w:rsidRDefault="000079E0" w:rsidP="000079E0">
      <w:pPr>
        <w:spacing w:after="0" w:line="240" w:lineRule="auto"/>
        <w:jc w:val="both"/>
        <w:rPr>
          <w:rFonts w:ascii="Times New Roman" w:eastAsia="Calibri" w:hAnsi="Times New Roman" w:cs="Times New Roman"/>
          <w:b/>
          <w:i w:val="0"/>
          <w:iCs w:val="0"/>
          <w:sz w:val="24"/>
          <w:szCs w:val="24"/>
          <w:lang w:eastAsia="ru-RU"/>
        </w:rPr>
      </w:pPr>
      <w:r w:rsidRPr="00CF5763">
        <w:rPr>
          <w:rFonts w:ascii="Times New Roman" w:eastAsia="Calibri" w:hAnsi="Times New Roman" w:cs="Times New Roman"/>
          <w:i w:val="0"/>
          <w:iCs w:val="0"/>
          <w:sz w:val="24"/>
          <w:szCs w:val="24"/>
          <w:lang w:eastAsia="ru-RU"/>
        </w:rPr>
        <w:t xml:space="preserve">2.2. </w:t>
      </w:r>
      <w:r w:rsidRPr="00CF5763">
        <w:rPr>
          <w:rFonts w:ascii="Times New Roman" w:eastAsia="Calibri" w:hAnsi="Times New Roman" w:cs="Times New Roman"/>
          <w:b/>
          <w:i w:val="0"/>
          <w:iCs w:val="0"/>
          <w:sz w:val="24"/>
          <w:szCs w:val="24"/>
          <w:lang w:eastAsia="ru-RU"/>
        </w:rPr>
        <w:t>Гарантии при приеме на работу:</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2.2.1. Запрещается необоснованный отказ в заключени</w:t>
      </w:r>
      <w:proofErr w:type="gramStart"/>
      <w:r w:rsidRPr="00CF5763">
        <w:rPr>
          <w:rFonts w:ascii="Times New Roman" w:eastAsia="Calibri" w:hAnsi="Times New Roman" w:cs="Times New Roman"/>
          <w:i w:val="0"/>
          <w:iCs w:val="0"/>
          <w:sz w:val="24"/>
          <w:szCs w:val="24"/>
          <w:lang w:eastAsia="ru-RU"/>
        </w:rPr>
        <w:t>и</w:t>
      </w:r>
      <w:proofErr w:type="gramEnd"/>
      <w:r w:rsidRPr="00CF5763">
        <w:rPr>
          <w:rFonts w:ascii="Times New Roman" w:eastAsia="Calibri" w:hAnsi="Times New Roman" w:cs="Times New Roman"/>
          <w:i w:val="0"/>
          <w:iCs w:val="0"/>
          <w:sz w:val="24"/>
          <w:szCs w:val="24"/>
          <w:lang w:eastAsia="ru-RU"/>
        </w:rPr>
        <w:t xml:space="preserve"> трудового договора (ст. 64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2.2.2. </w:t>
      </w:r>
      <w:proofErr w:type="gramStart"/>
      <w:r w:rsidRPr="00CF5763">
        <w:rPr>
          <w:rFonts w:ascii="Times New Roman" w:eastAsia="Calibri" w:hAnsi="Times New Roman" w:cs="Times New Roman"/>
          <w:i w:val="0"/>
          <w:iCs w:val="0"/>
          <w:sz w:val="24"/>
          <w:szCs w:val="24"/>
          <w:lang w:eastAsia="ru-RU"/>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w:t>
      </w:r>
      <w:proofErr w:type="gramEnd"/>
      <w:r w:rsidRPr="00CF5763">
        <w:rPr>
          <w:rFonts w:ascii="Times New Roman" w:eastAsia="Calibri" w:hAnsi="Times New Roman" w:cs="Times New Roman"/>
          <w:i w:val="0"/>
          <w:iCs w:val="0"/>
          <w:sz w:val="24"/>
          <w:szCs w:val="24"/>
          <w:lang w:eastAsia="ru-RU"/>
        </w:rPr>
        <w:t>, не допускается, за исключением случаев, предусмотренных федеральным законом.</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2.2.3. Запрещается отказывать в заключени</w:t>
      </w:r>
      <w:proofErr w:type="gramStart"/>
      <w:r w:rsidRPr="00CF5763">
        <w:rPr>
          <w:rFonts w:ascii="Times New Roman" w:eastAsia="Calibri" w:hAnsi="Times New Roman" w:cs="Times New Roman"/>
          <w:i w:val="0"/>
          <w:iCs w:val="0"/>
          <w:sz w:val="24"/>
          <w:szCs w:val="24"/>
          <w:lang w:eastAsia="ru-RU"/>
        </w:rPr>
        <w:t>и</w:t>
      </w:r>
      <w:proofErr w:type="gramEnd"/>
      <w:r w:rsidRPr="00CF5763">
        <w:rPr>
          <w:rFonts w:ascii="Times New Roman" w:eastAsia="Calibri" w:hAnsi="Times New Roman" w:cs="Times New Roman"/>
          <w:i w:val="0"/>
          <w:iCs w:val="0"/>
          <w:sz w:val="24"/>
          <w:szCs w:val="24"/>
          <w:lang w:eastAsia="ru-RU"/>
        </w:rPr>
        <w:t xml:space="preserve"> трудового договора женщинам по мотивам, связанным с беременностью или наличием детей.</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Запрещается отказывать в заключени</w:t>
      </w:r>
      <w:proofErr w:type="gramStart"/>
      <w:r w:rsidRPr="00CF5763">
        <w:rPr>
          <w:rFonts w:ascii="Times New Roman" w:eastAsia="Calibri" w:hAnsi="Times New Roman" w:cs="Times New Roman"/>
          <w:i w:val="0"/>
          <w:iCs w:val="0"/>
          <w:sz w:val="24"/>
          <w:szCs w:val="24"/>
          <w:lang w:eastAsia="ru-RU"/>
        </w:rPr>
        <w:t>и</w:t>
      </w:r>
      <w:proofErr w:type="gramEnd"/>
      <w:r w:rsidRPr="00CF5763">
        <w:rPr>
          <w:rFonts w:ascii="Times New Roman" w:eastAsia="Calibri" w:hAnsi="Times New Roman" w:cs="Times New Roman"/>
          <w:i w:val="0"/>
          <w:iCs w:val="0"/>
          <w:sz w:val="24"/>
          <w:szCs w:val="24"/>
          <w:lang w:eastAsia="ru-RU"/>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2.2.4. По требованию лица, которому отказано в заключени</w:t>
      </w:r>
      <w:proofErr w:type="gramStart"/>
      <w:r w:rsidRPr="00CF5763">
        <w:rPr>
          <w:rFonts w:ascii="Times New Roman" w:eastAsia="Calibri" w:hAnsi="Times New Roman" w:cs="Times New Roman"/>
          <w:i w:val="0"/>
          <w:iCs w:val="0"/>
          <w:sz w:val="24"/>
          <w:szCs w:val="24"/>
          <w:lang w:eastAsia="ru-RU"/>
        </w:rPr>
        <w:t>и</w:t>
      </w:r>
      <w:proofErr w:type="gramEnd"/>
      <w:r w:rsidRPr="00CF5763">
        <w:rPr>
          <w:rFonts w:ascii="Times New Roman" w:eastAsia="Calibri" w:hAnsi="Times New Roman" w:cs="Times New Roman"/>
          <w:i w:val="0"/>
          <w:iCs w:val="0"/>
          <w:sz w:val="24"/>
          <w:szCs w:val="24"/>
          <w:lang w:eastAsia="ru-RU"/>
        </w:rPr>
        <w:t xml:space="preserve"> трудового договора, работодатель обязан сообщить причину отказа в письменной форме.</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2.2.5. Отказ в заключени</w:t>
      </w:r>
      <w:proofErr w:type="gramStart"/>
      <w:r w:rsidRPr="00CF5763">
        <w:rPr>
          <w:rFonts w:ascii="Times New Roman" w:eastAsia="Calibri" w:hAnsi="Times New Roman" w:cs="Times New Roman"/>
          <w:i w:val="0"/>
          <w:iCs w:val="0"/>
          <w:sz w:val="24"/>
          <w:szCs w:val="24"/>
          <w:lang w:eastAsia="ru-RU"/>
        </w:rPr>
        <w:t>и</w:t>
      </w:r>
      <w:proofErr w:type="gramEnd"/>
      <w:r w:rsidRPr="00CF5763">
        <w:rPr>
          <w:rFonts w:ascii="Times New Roman" w:eastAsia="Calibri" w:hAnsi="Times New Roman" w:cs="Times New Roman"/>
          <w:i w:val="0"/>
          <w:iCs w:val="0"/>
          <w:sz w:val="24"/>
          <w:szCs w:val="24"/>
          <w:lang w:eastAsia="ru-RU"/>
        </w:rPr>
        <w:t xml:space="preserve">  трудового договора может быть обжалован в суде.</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2.3</w:t>
      </w:r>
      <w:r w:rsidRPr="00CF5763">
        <w:rPr>
          <w:rFonts w:ascii="Times New Roman" w:eastAsia="Calibri" w:hAnsi="Times New Roman" w:cs="Times New Roman"/>
          <w:b/>
          <w:i w:val="0"/>
          <w:iCs w:val="0"/>
          <w:sz w:val="24"/>
          <w:szCs w:val="24"/>
          <w:lang w:eastAsia="ru-RU"/>
        </w:rPr>
        <w:t>. Изменение условий трудового договора и перевод на другую работу:</w:t>
      </w:r>
      <w:r w:rsidRPr="00CF5763">
        <w:rPr>
          <w:rFonts w:ascii="Times New Roman" w:eastAsia="Calibri" w:hAnsi="Times New Roman" w:cs="Times New Roman"/>
          <w:i w:val="0"/>
          <w:iCs w:val="0"/>
          <w:sz w:val="24"/>
          <w:szCs w:val="24"/>
          <w:lang w:eastAsia="ru-RU"/>
        </w:rPr>
        <w:t xml:space="preserve">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Изменение условий (содержания) трудового договора возможно по следующим основаниям:</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К числу таких причин могут относиться:</w:t>
      </w:r>
    </w:p>
    <w:p w:rsidR="000079E0" w:rsidRPr="00CF5763" w:rsidRDefault="000079E0" w:rsidP="000079E0">
      <w:pPr>
        <w:numPr>
          <w:ilvl w:val="0"/>
          <w:numId w:val="4"/>
        </w:numPr>
        <w:spacing w:after="0" w:line="240" w:lineRule="auto"/>
        <w:ind w:firstLine="426"/>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реорганизация учреждения (слияние, присоединение, разделение, выделение, преобразование), а также внутренняя реорганизация в учреждении;</w:t>
      </w:r>
    </w:p>
    <w:p w:rsidR="000079E0" w:rsidRPr="00CF5763" w:rsidRDefault="000079E0" w:rsidP="000079E0">
      <w:pPr>
        <w:numPr>
          <w:ilvl w:val="0"/>
          <w:numId w:val="4"/>
        </w:numPr>
        <w:spacing w:after="0" w:line="240" w:lineRule="auto"/>
        <w:ind w:firstLine="426"/>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изменения в осуществлении образовательного процесса в учреждении (сокращение количества классов-комплектов, групп, количества часов по учебному плану и учебным программам и др.).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w:t>
      </w:r>
      <w:proofErr w:type="gramStart"/>
      <w:r w:rsidRPr="00CF5763">
        <w:rPr>
          <w:rFonts w:ascii="Times New Roman" w:eastAsia="Calibri" w:hAnsi="Times New Roman" w:cs="Times New Roman"/>
          <w:i w:val="0"/>
          <w:iCs w:val="0"/>
          <w:sz w:val="24"/>
          <w:szCs w:val="24"/>
          <w:lang w:eastAsia="ru-RU"/>
        </w:rPr>
        <w:t>позднее</w:t>
      </w:r>
      <w:proofErr w:type="gramEnd"/>
      <w:r w:rsidRPr="00CF5763">
        <w:rPr>
          <w:rFonts w:ascii="Times New Roman" w:eastAsia="Calibri" w:hAnsi="Times New Roman" w:cs="Times New Roman"/>
          <w:i w:val="0"/>
          <w:iCs w:val="0"/>
          <w:sz w:val="24"/>
          <w:szCs w:val="24"/>
          <w:lang w:eastAsia="ru-RU"/>
        </w:rPr>
        <w:t xml:space="preserve"> чем за два месяца.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w:t>
      </w:r>
      <w:r w:rsidRPr="00CF5763">
        <w:rPr>
          <w:rFonts w:ascii="Times New Roman" w:eastAsia="Calibri" w:hAnsi="Times New Roman" w:cs="Times New Roman"/>
          <w:i w:val="0"/>
          <w:iCs w:val="0"/>
          <w:sz w:val="24"/>
          <w:szCs w:val="24"/>
          <w:lang w:eastAsia="ru-RU"/>
        </w:rPr>
        <w:lastRenderedPageBreak/>
        <w:t>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2.3.4. Перевод на другую постоянную работу в пределах одного образовательного учреждения оформляется приказом работодателя, на основании которого делается запись в трудовой книжке работника.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При этом перевод на работу, требующую более низкой квалификации, допускается только с письменного согласия работника.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 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 2.3.8. Перевод работника на другую работу в соответствии с медицинским заключением  производится в порядке, предусмотренном ст. ст. 73, 182, 254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2.3.9. Работодатель обязан в соответствии со ст. 76 ТК РФ отстранить от работы (не допускать к работе) работника:</w:t>
      </w:r>
    </w:p>
    <w:p w:rsidR="000079E0" w:rsidRPr="00CF5763" w:rsidRDefault="000079E0" w:rsidP="000079E0">
      <w:pPr>
        <w:numPr>
          <w:ilvl w:val="0"/>
          <w:numId w:val="5"/>
        </w:numPr>
        <w:tabs>
          <w:tab w:val="left" w:pos="900"/>
        </w:tabs>
        <w:spacing w:after="0" w:line="240" w:lineRule="auto"/>
        <w:ind w:firstLine="540"/>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появившегося на работе в состоянии алкогольного, наркотического или иного токсического опьянения;</w:t>
      </w:r>
    </w:p>
    <w:p w:rsidR="000079E0" w:rsidRPr="00CF5763" w:rsidRDefault="000079E0" w:rsidP="000079E0">
      <w:pPr>
        <w:numPr>
          <w:ilvl w:val="0"/>
          <w:numId w:val="5"/>
        </w:numPr>
        <w:tabs>
          <w:tab w:val="left" w:pos="900"/>
        </w:tabs>
        <w:spacing w:after="0" w:line="240" w:lineRule="auto"/>
        <w:ind w:firstLine="54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не прошедшего в установленном порядке обучение и проверку знаний и навыков в области охраны труда;</w:t>
      </w:r>
    </w:p>
    <w:p w:rsidR="000079E0" w:rsidRPr="00CF5763" w:rsidRDefault="000079E0" w:rsidP="000079E0">
      <w:pPr>
        <w:numPr>
          <w:ilvl w:val="0"/>
          <w:numId w:val="5"/>
        </w:numPr>
        <w:tabs>
          <w:tab w:val="left" w:pos="900"/>
        </w:tabs>
        <w:spacing w:after="0" w:line="240" w:lineRule="auto"/>
        <w:ind w:firstLine="54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0079E0" w:rsidRPr="00CF5763" w:rsidRDefault="000079E0" w:rsidP="000079E0">
      <w:pPr>
        <w:numPr>
          <w:ilvl w:val="0"/>
          <w:numId w:val="5"/>
        </w:numPr>
        <w:tabs>
          <w:tab w:val="left" w:pos="900"/>
        </w:tabs>
        <w:spacing w:after="0" w:line="240" w:lineRule="auto"/>
        <w:ind w:firstLine="54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0079E0" w:rsidRPr="00CF5763" w:rsidRDefault="000079E0" w:rsidP="000079E0">
      <w:pPr>
        <w:numPr>
          <w:ilvl w:val="0"/>
          <w:numId w:val="5"/>
        </w:numPr>
        <w:tabs>
          <w:tab w:val="left" w:pos="900"/>
        </w:tabs>
        <w:spacing w:after="0" w:line="240" w:lineRule="auto"/>
        <w:ind w:firstLine="54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0079E0" w:rsidRPr="00CF5763" w:rsidRDefault="000079E0" w:rsidP="000079E0">
      <w:pPr>
        <w:numPr>
          <w:ilvl w:val="0"/>
          <w:numId w:val="5"/>
        </w:numPr>
        <w:tabs>
          <w:tab w:val="left" w:pos="900"/>
        </w:tabs>
        <w:spacing w:after="0" w:line="240" w:lineRule="auto"/>
        <w:ind w:firstLine="540"/>
        <w:contextualSpacing/>
        <w:jc w:val="both"/>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в других случаях, предусмотренных федеральными законами и иными нормативными правовыми актами Российской Федерации.</w:t>
      </w:r>
    </w:p>
    <w:p w:rsidR="000079E0" w:rsidRPr="00CF5763" w:rsidRDefault="000079E0" w:rsidP="000079E0">
      <w:pPr>
        <w:spacing w:after="0" w:line="240" w:lineRule="auto"/>
        <w:jc w:val="both"/>
        <w:rPr>
          <w:rFonts w:ascii="Times New Roman" w:eastAsia="Calibri" w:hAnsi="Times New Roman" w:cs="Times New Roman"/>
          <w:b/>
          <w:i w:val="0"/>
          <w:iCs w:val="0"/>
          <w:sz w:val="24"/>
          <w:szCs w:val="24"/>
          <w:lang w:eastAsia="ru-RU"/>
        </w:rPr>
      </w:pPr>
      <w:r w:rsidRPr="00CF5763">
        <w:rPr>
          <w:rFonts w:ascii="Times New Roman" w:eastAsia="Calibri" w:hAnsi="Times New Roman" w:cs="Times New Roman"/>
          <w:i w:val="0"/>
          <w:iCs w:val="0"/>
          <w:sz w:val="24"/>
          <w:szCs w:val="24"/>
          <w:lang w:eastAsia="ru-RU"/>
        </w:rPr>
        <w:t xml:space="preserve">2.4. </w:t>
      </w:r>
      <w:r w:rsidRPr="00CF5763">
        <w:rPr>
          <w:rFonts w:ascii="Times New Roman" w:eastAsia="Calibri" w:hAnsi="Times New Roman" w:cs="Times New Roman"/>
          <w:b/>
          <w:i w:val="0"/>
          <w:iCs w:val="0"/>
          <w:sz w:val="24"/>
          <w:szCs w:val="24"/>
          <w:lang w:eastAsia="ru-RU"/>
        </w:rPr>
        <w:t xml:space="preserve">Прекращение трудового договора: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2.4.1.Прекращение трудового договора может иметь место только по основаниям, предусмотренным трудовым законодательством.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2.4.2. Трудовой договор </w:t>
      </w:r>
      <w:proofErr w:type="gramStart"/>
      <w:r w:rsidRPr="00CF5763">
        <w:rPr>
          <w:rFonts w:ascii="Times New Roman" w:eastAsia="Calibri" w:hAnsi="Times New Roman" w:cs="Times New Roman"/>
          <w:i w:val="0"/>
          <w:iCs w:val="0"/>
          <w:sz w:val="24"/>
          <w:szCs w:val="24"/>
          <w:lang w:eastAsia="ru-RU"/>
        </w:rPr>
        <w:t>может быть в любое время расторгнут</w:t>
      </w:r>
      <w:proofErr w:type="gramEnd"/>
      <w:r w:rsidRPr="00CF5763">
        <w:rPr>
          <w:rFonts w:ascii="Times New Roman" w:eastAsia="Calibri" w:hAnsi="Times New Roman" w:cs="Times New Roman"/>
          <w:i w:val="0"/>
          <w:iCs w:val="0"/>
          <w:sz w:val="24"/>
          <w:szCs w:val="24"/>
          <w:lang w:eastAsia="ru-RU"/>
        </w:rPr>
        <w:t xml:space="preserve"> по соглашению сторон трудового договора (ст. 78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2.4.3. Срочный трудовой договор прекращается с истечением срока его действия (ст. 79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lastRenderedPageBreak/>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Трудовой договор, заключенный на время выполнения определенной работы, прекращается по завершении этой работы.</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2.4.4. Работник имеет право расторгнуть трудовой договор, предупредив об этом работодателя в письменной форме не </w:t>
      </w:r>
      <w:proofErr w:type="gramStart"/>
      <w:r w:rsidRPr="00CF5763">
        <w:rPr>
          <w:rFonts w:ascii="Times New Roman" w:eastAsia="Calibri" w:hAnsi="Times New Roman" w:cs="Times New Roman"/>
          <w:i w:val="0"/>
          <w:iCs w:val="0"/>
          <w:sz w:val="24"/>
          <w:szCs w:val="24"/>
          <w:lang w:eastAsia="ru-RU"/>
        </w:rPr>
        <w:t>позднее</w:t>
      </w:r>
      <w:proofErr w:type="gramEnd"/>
      <w:r w:rsidRPr="00CF5763">
        <w:rPr>
          <w:rFonts w:ascii="Times New Roman" w:eastAsia="Calibri" w:hAnsi="Times New Roman" w:cs="Times New Roman"/>
          <w:i w:val="0"/>
          <w:iCs w:val="0"/>
          <w:sz w:val="24"/>
          <w:szCs w:val="24"/>
          <w:lang w:eastAsia="ru-RU"/>
        </w:rPr>
        <w:t xml:space="preserve">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2.4.5. По соглашению между работником и работодателем трудовой </w:t>
      </w:r>
      <w:proofErr w:type="gramStart"/>
      <w:r w:rsidRPr="00CF5763">
        <w:rPr>
          <w:rFonts w:ascii="Times New Roman" w:eastAsia="Calibri" w:hAnsi="Times New Roman" w:cs="Times New Roman"/>
          <w:i w:val="0"/>
          <w:iCs w:val="0"/>
          <w:sz w:val="24"/>
          <w:szCs w:val="24"/>
          <w:lang w:eastAsia="ru-RU"/>
        </w:rPr>
        <w:t>договор</w:t>
      </w:r>
      <w:proofErr w:type="gramEnd"/>
      <w:r w:rsidRPr="00CF5763">
        <w:rPr>
          <w:rFonts w:ascii="Times New Roman" w:eastAsia="Calibri" w:hAnsi="Times New Roman" w:cs="Times New Roman"/>
          <w:i w:val="0"/>
          <w:iCs w:val="0"/>
          <w:sz w:val="24"/>
          <w:szCs w:val="24"/>
          <w:lang w:eastAsia="ru-RU"/>
        </w:rPr>
        <w:t xml:space="preserve"> может быть расторгнут и до истечения срока предупреждения об увольнении (ст. 80 ТК РФ).</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proofErr w:type="gramStart"/>
      <w:r w:rsidRPr="00CF5763">
        <w:rPr>
          <w:rFonts w:ascii="Times New Roman" w:eastAsia="Calibri" w:hAnsi="Times New Roman" w:cs="Times New Roman"/>
          <w:i w:val="0"/>
          <w:iCs w:val="0"/>
          <w:sz w:val="24"/>
          <w:szCs w:val="24"/>
          <w:lang w:eastAsia="ru-RU"/>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rsidRPr="00CF5763">
        <w:rPr>
          <w:rFonts w:ascii="Times New Roman" w:eastAsia="Calibri" w:hAnsi="Times New Roman" w:cs="Times New Roman"/>
          <w:i w:val="0"/>
          <w:iCs w:val="0"/>
          <w:sz w:val="24"/>
          <w:szCs w:val="24"/>
          <w:lang w:eastAsia="ru-RU"/>
        </w:rPr>
        <w:t xml:space="preserve"> договор в срок, указанный в заявлении работника.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CF5763">
        <w:rPr>
          <w:rFonts w:ascii="Times New Roman" w:eastAsia="Calibri" w:hAnsi="Times New Roman" w:cs="Times New Roman"/>
          <w:i w:val="0"/>
          <w:iCs w:val="0"/>
          <w:sz w:val="24"/>
          <w:szCs w:val="24"/>
          <w:lang w:eastAsia="ru-RU"/>
        </w:rPr>
        <w:t>и</w:t>
      </w:r>
      <w:proofErr w:type="gramEnd"/>
      <w:r w:rsidRPr="00CF5763">
        <w:rPr>
          <w:rFonts w:ascii="Times New Roman" w:eastAsia="Calibri" w:hAnsi="Times New Roman" w:cs="Times New Roman"/>
          <w:i w:val="0"/>
          <w:iCs w:val="0"/>
          <w:sz w:val="24"/>
          <w:szCs w:val="24"/>
          <w:lang w:eastAsia="ru-RU"/>
        </w:rPr>
        <w:t xml:space="preserve"> трудового договора.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По истечении срока предупреждения об увольнении работник имеет право прекратить работу.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Если по истечении срока предупреждения об увольнении трудовой договор не </w:t>
      </w:r>
      <w:proofErr w:type="gramStart"/>
      <w:r w:rsidRPr="00CF5763">
        <w:rPr>
          <w:rFonts w:ascii="Times New Roman" w:eastAsia="Calibri" w:hAnsi="Times New Roman" w:cs="Times New Roman"/>
          <w:i w:val="0"/>
          <w:iCs w:val="0"/>
          <w:sz w:val="24"/>
          <w:szCs w:val="24"/>
          <w:lang w:eastAsia="ru-RU"/>
        </w:rPr>
        <w:t>был</w:t>
      </w:r>
      <w:proofErr w:type="gramEnd"/>
      <w:r w:rsidRPr="00CF5763">
        <w:rPr>
          <w:rFonts w:ascii="Times New Roman" w:eastAsia="Calibri" w:hAnsi="Times New Roman" w:cs="Times New Roman"/>
          <w:i w:val="0"/>
          <w:iCs w:val="0"/>
          <w:sz w:val="24"/>
          <w:szCs w:val="24"/>
          <w:lang w:eastAsia="ru-RU"/>
        </w:rPr>
        <w:t xml:space="preserve"> расторгнут, и работник не настаивает на увольнении, то действие трудового договора продолжается.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2.4.8. 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Причинами увольнения работников, в том числе педагогических работников, по п. 2 ч. 1 ст. 81 ТК РФ, могут являться:</w:t>
      </w:r>
    </w:p>
    <w:p w:rsidR="000079E0" w:rsidRPr="00CF5763" w:rsidRDefault="000079E0" w:rsidP="000079E0">
      <w:pPr>
        <w:numPr>
          <w:ilvl w:val="0"/>
          <w:numId w:val="6"/>
        </w:numPr>
        <w:spacing w:after="0" w:line="240" w:lineRule="auto"/>
        <w:ind w:left="709" w:hanging="283"/>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реорганизация учреждения;</w:t>
      </w:r>
    </w:p>
    <w:p w:rsidR="000079E0" w:rsidRPr="00CF5763" w:rsidRDefault="000079E0" w:rsidP="000079E0">
      <w:pPr>
        <w:numPr>
          <w:ilvl w:val="0"/>
          <w:numId w:val="6"/>
        </w:numPr>
        <w:spacing w:after="0" w:line="240" w:lineRule="auto"/>
        <w:ind w:left="709" w:hanging="283"/>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исключение из штатного расписания некоторых должностей;</w:t>
      </w:r>
    </w:p>
    <w:p w:rsidR="000079E0" w:rsidRPr="00CF5763" w:rsidRDefault="000079E0" w:rsidP="000079E0">
      <w:pPr>
        <w:numPr>
          <w:ilvl w:val="0"/>
          <w:numId w:val="6"/>
        </w:numPr>
        <w:spacing w:after="0" w:line="240" w:lineRule="auto"/>
        <w:ind w:left="709" w:hanging="283"/>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сокращение численности работников;</w:t>
      </w:r>
    </w:p>
    <w:p w:rsidR="000079E0" w:rsidRPr="00CF5763" w:rsidRDefault="000079E0" w:rsidP="000079E0">
      <w:pPr>
        <w:numPr>
          <w:ilvl w:val="0"/>
          <w:numId w:val="6"/>
        </w:numPr>
        <w:spacing w:after="0" w:line="240" w:lineRule="auto"/>
        <w:ind w:left="709" w:hanging="283"/>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уменьшение количества классов-комплектов, групп;</w:t>
      </w:r>
    </w:p>
    <w:p w:rsidR="000079E0" w:rsidRPr="00CF5763" w:rsidRDefault="000079E0" w:rsidP="000079E0">
      <w:pPr>
        <w:numPr>
          <w:ilvl w:val="0"/>
          <w:numId w:val="6"/>
        </w:numPr>
        <w:spacing w:after="0" w:line="240" w:lineRule="auto"/>
        <w:ind w:left="709" w:hanging="283"/>
        <w:contextualSpacing/>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изменение количества часов по предмету ввиду изменения учебного плана, учебных программ и т.п.</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2.4.9. Ликвидация или реорганизация образовательного учреждения,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lastRenderedPageBreak/>
        <w:t>2.4.10. 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0079E0" w:rsidRPr="00CF5763"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0079E0" w:rsidRDefault="000079E0" w:rsidP="000079E0">
      <w:pPr>
        <w:spacing w:after="0" w:line="240" w:lineRule="auto"/>
        <w:jc w:val="both"/>
        <w:rPr>
          <w:rFonts w:ascii="Times New Roman" w:eastAsia="Calibri" w:hAnsi="Times New Roman" w:cs="Times New Roman"/>
          <w:i w:val="0"/>
          <w:iCs w:val="0"/>
          <w:sz w:val="24"/>
          <w:szCs w:val="24"/>
          <w:lang w:eastAsia="ru-RU"/>
        </w:rPr>
      </w:pPr>
      <w:r w:rsidRPr="00CF5763">
        <w:rPr>
          <w:rFonts w:ascii="Times New Roman" w:eastAsia="Calibri" w:hAnsi="Times New Roman" w:cs="Times New Roman"/>
          <w:i w:val="0"/>
          <w:iCs w:val="0"/>
          <w:sz w:val="24"/>
          <w:szCs w:val="24"/>
          <w:lang w:eastAsia="ru-RU"/>
        </w:rPr>
        <w:t xml:space="preserve">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w:t>
      </w:r>
    </w:p>
    <w:p w:rsidR="000079E0" w:rsidRDefault="000079E0" w:rsidP="000079E0">
      <w:pPr>
        <w:spacing w:after="0" w:line="240" w:lineRule="auto"/>
        <w:jc w:val="both"/>
        <w:rPr>
          <w:rFonts w:ascii="Times New Roman" w:eastAsia="Calibri" w:hAnsi="Times New Roman" w:cs="Times New Roman"/>
          <w:i w:val="0"/>
          <w:iCs w:val="0"/>
          <w:sz w:val="24"/>
          <w:szCs w:val="24"/>
          <w:lang w:eastAsia="ru-RU"/>
        </w:rPr>
      </w:pPr>
    </w:p>
    <w:p w:rsidR="000079E0" w:rsidRDefault="000079E0" w:rsidP="000079E0">
      <w:pPr>
        <w:spacing w:after="0" w:line="240" w:lineRule="auto"/>
        <w:jc w:val="both"/>
        <w:rPr>
          <w:rFonts w:ascii="Times New Roman" w:eastAsia="Calibri" w:hAnsi="Times New Roman" w:cs="Times New Roman"/>
          <w:i w:val="0"/>
          <w:iCs w:val="0"/>
          <w:sz w:val="24"/>
          <w:szCs w:val="24"/>
          <w:lang w:eastAsia="ru-RU"/>
        </w:rPr>
      </w:pPr>
    </w:p>
    <w:p w:rsidR="000079E0" w:rsidRDefault="000079E0" w:rsidP="000079E0">
      <w:pPr>
        <w:spacing w:after="0" w:line="240" w:lineRule="auto"/>
        <w:jc w:val="both"/>
        <w:rPr>
          <w:rFonts w:ascii="Times New Roman" w:eastAsia="Calibri" w:hAnsi="Times New Roman" w:cs="Times New Roman"/>
          <w:i w:val="0"/>
          <w:iCs w:val="0"/>
          <w:sz w:val="24"/>
          <w:szCs w:val="24"/>
          <w:lang w:eastAsia="ru-RU"/>
        </w:rPr>
      </w:pPr>
    </w:p>
    <w:p w:rsidR="000079E0" w:rsidRDefault="000079E0" w:rsidP="000079E0">
      <w:pPr>
        <w:spacing w:after="0" w:line="240" w:lineRule="auto"/>
        <w:jc w:val="both"/>
        <w:rPr>
          <w:rFonts w:ascii="Times New Roman" w:eastAsia="Calibri" w:hAnsi="Times New Roman" w:cs="Times New Roman"/>
          <w:i w:val="0"/>
          <w:iCs w:val="0"/>
          <w:sz w:val="24"/>
          <w:szCs w:val="24"/>
          <w:lang w:eastAsia="ru-RU"/>
        </w:rPr>
      </w:pPr>
    </w:p>
    <w:p w:rsidR="000079E0" w:rsidRDefault="000079E0" w:rsidP="000079E0">
      <w:pPr>
        <w:spacing w:after="0" w:line="240" w:lineRule="auto"/>
        <w:jc w:val="both"/>
        <w:rPr>
          <w:rFonts w:ascii="Times New Roman" w:eastAsia="Calibri" w:hAnsi="Times New Roman" w:cs="Times New Roman"/>
          <w:i w:val="0"/>
          <w:iCs w:val="0"/>
          <w:sz w:val="24"/>
          <w:szCs w:val="24"/>
          <w:lang w:eastAsia="ru-RU"/>
        </w:rPr>
      </w:pPr>
    </w:p>
    <w:p w:rsidR="000079E0" w:rsidRDefault="000079E0" w:rsidP="000079E0">
      <w:pPr>
        <w:spacing w:after="0" w:line="240" w:lineRule="auto"/>
        <w:jc w:val="both"/>
        <w:rPr>
          <w:rFonts w:ascii="Times New Roman" w:eastAsia="Calibri" w:hAnsi="Times New Roman" w:cs="Times New Roman"/>
          <w:i w:val="0"/>
          <w:iCs w:val="0"/>
          <w:sz w:val="24"/>
          <w:szCs w:val="24"/>
          <w:lang w:eastAsia="ru-RU"/>
        </w:rPr>
      </w:pPr>
    </w:p>
    <w:p w:rsidR="000079E0" w:rsidRDefault="000079E0" w:rsidP="000079E0">
      <w:pPr>
        <w:spacing w:after="0" w:line="240" w:lineRule="auto"/>
        <w:jc w:val="both"/>
        <w:rPr>
          <w:rFonts w:ascii="Times New Roman" w:eastAsia="Calibri" w:hAnsi="Times New Roman" w:cs="Times New Roman"/>
          <w:i w:val="0"/>
          <w:iCs w:val="0"/>
          <w:sz w:val="24"/>
          <w:szCs w:val="24"/>
          <w:lang w:eastAsia="ru-RU"/>
        </w:rPr>
      </w:pPr>
    </w:p>
    <w:p w:rsidR="003016B5" w:rsidRDefault="003016B5"/>
    <w:sectPr w:rsidR="003016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EB7EE6"/>
    <w:multiLevelType w:val="hybridMultilevel"/>
    <w:tmpl w:val="1824667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
    <w:nsid w:val="5AF95923"/>
    <w:multiLevelType w:val="hybridMultilevel"/>
    <w:tmpl w:val="D9F664C2"/>
    <w:lvl w:ilvl="0" w:tplc="0419000D">
      <w:start w:val="1"/>
      <w:numFmt w:val="bullet"/>
      <w:lvlText w:val=""/>
      <w:lvlJc w:val="left"/>
      <w:pPr>
        <w:ind w:left="360" w:hanging="360"/>
      </w:pPr>
      <w:rPr>
        <w:rFonts w:ascii="Wingdings" w:hAnsi="Wingdings"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2">
    <w:nsid w:val="65DC666D"/>
    <w:multiLevelType w:val="multilevel"/>
    <w:tmpl w:val="C602F3A0"/>
    <w:lvl w:ilvl="0">
      <w:start w:val="1"/>
      <w:numFmt w:val="upperRoman"/>
      <w:lvlText w:val="%1."/>
      <w:lvlJc w:val="left"/>
      <w:pPr>
        <w:ind w:left="1080" w:hanging="720"/>
      </w:pPr>
      <w:rPr>
        <w:rFonts w:cs="Times New Roman"/>
      </w:rPr>
    </w:lvl>
    <w:lvl w:ilvl="1">
      <w:start w:val="4"/>
      <w:numFmt w:val="decimal"/>
      <w:isLgl/>
      <w:lvlText w:val="%1.%2."/>
      <w:lvlJc w:val="left"/>
      <w:pPr>
        <w:ind w:left="1290" w:hanging="930"/>
      </w:pPr>
      <w:rPr>
        <w:rFonts w:cs="Times New Roman"/>
      </w:rPr>
    </w:lvl>
    <w:lvl w:ilvl="2">
      <w:start w:val="15"/>
      <w:numFmt w:val="decimal"/>
      <w:isLgl/>
      <w:lvlText w:val="%1.%2.%3."/>
      <w:lvlJc w:val="left"/>
      <w:pPr>
        <w:ind w:left="1290" w:hanging="93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2160" w:hanging="180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520" w:hanging="2160"/>
      </w:pPr>
      <w:rPr>
        <w:rFonts w:cs="Times New Roman"/>
      </w:rPr>
    </w:lvl>
  </w:abstractNum>
  <w:abstractNum w:abstractNumId="3">
    <w:nsid w:val="70497E09"/>
    <w:multiLevelType w:val="hybridMultilevel"/>
    <w:tmpl w:val="F7A4D984"/>
    <w:lvl w:ilvl="0" w:tplc="0419000D">
      <w:start w:val="1"/>
      <w:numFmt w:val="bullet"/>
      <w:lvlText w:val=""/>
      <w:lvlJc w:val="left"/>
      <w:pPr>
        <w:ind w:left="1353" w:hanging="360"/>
      </w:pPr>
      <w:rPr>
        <w:rFonts w:ascii="Wingdings" w:hAnsi="Wingdings" w:hint="default"/>
      </w:rPr>
    </w:lvl>
    <w:lvl w:ilvl="1" w:tplc="04190003">
      <w:start w:val="1"/>
      <w:numFmt w:val="bullet"/>
      <w:lvlText w:val="o"/>
      <w:lvlJc w:val="left"/>
      <w:pPr>
        <w:ind w:left="2357" w:hanging="360"/>
      </w:pPr>
      <w:rPr>
        <w:rFonts w:ascii="Courier New" w:hAnsi="Courier New" w:cs="Courier New" w:hint="default"/>
      </w:rPr>
    </w:lvl>
    <w:lvl w:ilvl="2" w:tplc="04190005">
      <w:start w:val="1"/>
      <w:numFmt w:val="bullet"/>
      <w:lvlText w:val=""/>
      <w:lvlJc w:val="left"/>
      <w:pPr>
        <w:ind w:left="3077" w:hanging="360"/>
      </w:pPr>
      <w:rPr>
        <w:rFonts w:ascii="Wingdings" w:hAnsi="Wingdings" w:hint="default"/>
      </w:rPr>
    </w:lvl>
    <w:lvl w:ilvl="3" w:tplc="04190001">
      <w:start w:val="1"/>
      <w:numFmt w:val="bullet"/>
      <w:lvlText w:val=""/>
      <w:lvlJc w:val="left"/>
      <w:pPr>
        <w:ind w:left="3797" w:hanging="360"/>
      </w:pPr>
      <w:rPr>
        <w:rFonts w:ascii="Symbol" w:hAnsi="Symbol" w:hint="default"/>
      </w:rPr>
    </w:lvl>
    <w:lvl w:ilvl="4" w:tplc="04190003">
      <w:start w:val="1"/>
      <w:numFmt w:val="bullet"/>
      <w:lvlText w:val="o"/>
      <w:lvlJc w:val="left"/>
      <w:pPr>
        <w:ind w:left="4517" w:hanging="360"/>
      </w:pPr>
      <w:rPr>
        <w:rFonts w:ascii="Courier New" w:hAnsi="Courier New" w:cs="Courier New" w:hint="default"/>
      </w:rPr>
    </w:lvl>
    <w:lvl w:ilvl="5" w:tplc="04190005">
      <w:start w:val="1"/>
      <w:numFmt w:val="bullet"/>
      <w:lvlText w:val=""/>
      <w:lvlJc w:val="left"/>
      <w:pPr>
        <w:ind w:left="5237" w:hanging="360"/>
      </w:pPr>
      <w:rPr>
        <w:rFonts w:ascii="Wingdings" w:hAnsi="Wingdings" w:hint="default"/>
      </w:rPr>
    </w:lvl>
    <w:lvl w:ilvl="6" w:tplc="04190001">
      <w:start w:val="1"/>
      <w:numFmt w:val="bullet"/>
      <w:lvlText w:val=""/>
      <w:lvlJc w:val="left"/>
      <w:pPr>
        <w:ind w:left="5957" w:hanging="360"/>
      </w:pPr>
      <w:rPr>
        <w:rFonts w:ascii="Symbol" w:hAnsi="Symbol" w:hint="default"/>
      </w:rPr>
    </w:lvl>
    <w:lvl w:ilvl="7" w:tplc="04190003">
      <w:start w:val="1"/>
      <w:numFmt w:val="bullet"/>
      <w:lvlText w:val="o"/>
      <w:lvlJc w:val="left"/>
      <w:pPr>
        <w:ind w:left="6677" w:hanging="360"/>
      </w:pPr>
      <w:rPr>
        <w:rFonts w:ascii="Courier New" w:hAnsi="Courier New" w:cs="Courier New" w:hint="default"/>
      </w:rPr>
    </w:lvl>
    <w:lvl w:ilvl="8" w:tplc="04190005">
      <w:start w:val="1"/>
      <w:numFmt w:val="bullet"/>
      <w:lvlText w:val=""/>
      <w:lvlJc w:val="left"/>
      <w:pPr>
        <w:ind w:left="7397" w:hanging="360"/>
      </w:pPr>
      <w:rPr>
        <w:rFonts w:ascii="Wingdings" w:hAnsi="Wingdings" w:hint="default"/>
      </w:rPr>
    </w:lvl>
  </w:abstractNum>
  <w:abstractNum w:abstractNumId="4">
    <w:nsid w:val="76EA3FFE"/>
    <w:multiLevelType w:val="hybridMultilevel"/>
    <w:tmpl w:val="5ADE581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5">
    <w:nsid w:val="7DCF4D1F"/>
    <w:multiLevelType w:val="hybridMultilevel"/>
    <w:tmpl w:val="DC44C17A"/>
    <w:lvl w:ilvl="0" w:tplc="0419000D">
      <w:start w:val="1"/>
      <w:numFmt w:val="bullet"/>
      <w:lvlText w:val=""/>
      <w:lvlJc w:val="left"/>
      <w:pPr>
        <w:ind w:left="360" w:hanging="360"/>
      </w:pPr>
      <w:rPr>
        <w:rFonts w:ascii="Wingdings" w:hAnsi="Wingdings"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num w:numId="1">
    <w:abstractNumId w:val="2"/>
    <w:lvlOverride w:ilvl="0">
      <w:startOverride w:val="1"/>
    </w:lvlOverride>
    <w:lvlOverride w:ilvl="1">
      <w:startOverride w:val="4"/>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CDF"/>
    <w:rsid w:val="000079E0"/>
    <w:rsid w:val="00175CDF"/>
    <w:rsid w:val="00283D78"/>
    <w:rsid w:val="003016B5"/>
    <w:rsid w:val="00422298"/>
    <w:rsid w:val="00A85455"/>
    <w:rsid w:val="00F910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9E0"/>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0079E0"/>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0079E0"/>
    <w:rPr>
      <w:rFonts w:ascii="Tahoma" w:hAnsi="Tahoma" w:cs="Tahoma"/>
      <w:i/>
      <w:iCs/>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79E0"/>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0079E0"/>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0079E0"/>
    <w:rPr>
      <w:rFonts w:ascii="Tahoma" w:hAnsi="Tahoma" w:cs="Tahoma"/>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3118</Words>
  <Characters>17774</Characters>
  <Application>Microsoft Office Word</Application>
  <DocSecurity>0</DocSecurity>
  <Lines>148</Lines>
  <Paragraphs>41</Paragraphs>
  <ScaleCrop>false</ScaleCrop>
  <Company/>
  <LinksUpToDate>false</LinksUpToDate>
  <CharactersWithSpaces>20851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2015-11-16T05:14:00Z</dcterms:created>
  <dcterms:modified xsi:type="dcterms:W3CDTF">2017-02-06T07:24:00Z</dcterms:modified>
</cp:coreProperties>
</file>